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3F2" w:rsidRDefault="00B84FB9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05075" cy="2514600"/>
            <wp:effectExtent l="0" t="0" r="0" b="0"/>
            <wp:wrapSquare wrapText="bothSides"/>
            <wp:docPr id="2" name="Immagine 2" descr="Stemma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Default="009D73F2" w:rsidP="009D73F2"/>
    <w:p w:rsidR="00D1272A" w:rsidRPr="009D73F2" w:rsidRDefault="009D73F2" w:rsidP="009D73F2">
      <w:pPr>
        <w:tabs>
          <w:tab w:val="left" w:pos="1005"/>
        </w:tabs>
        <w:jc w:val="center"/>
        <w:rPr>
          <w:sz w:val="56"/>
          <w:szCs w:val="56"/>
        </w:rPr>
      </w:pPr>
      <w:r w:rsidRPr="009D73F2">
        <w:rPr>
          <w:sz w:val="56"/>
          <w:szCs w:val="56"/>
        </w:rPr>
        <w:t>COMUNE</w:t>
      </w:r>
      <w:r>
        <w:rPr>
          <w:sz w:val="56"/>
          <w:szCs w:val="56"/>
        </w:rPr>
        <w:t xml:space="preserve"> </w:t>
      </w:r>
      <w:r w:rsidRPr="009D73F2">
        <w:rPr>
          <w:sz w:val="56"/>
          <w:szCs w:val="56"/>
        </w:rPr>
        <w:t>DI SANT’ALFIO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 w:rsidRPr="009D73F2">
        <w:rPr>
          <w:i/>
          <w:sz w:val="32"/>
          <w:szCs w:val="32"/>
        </w:rPr>
        <w:t>CITTA’ METROPOLITANA DI CATANIA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ANNO 202</w:t>
      </w:r>
      <w:r w:rsidR="00C502F5">
        <w:rPr>
          <w:i/>
          <w:sz w:val="32"/>
          <w:szCs w:val="32"/>
        </w:rPr>
        <w:t>3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9"/>
        <w:gridCol w:w="1898"/>
        <w:gridCol w:w="1889"/>
        <w:gridCol w:w="1849"/>
        <w:gridCol w:w="1673"/>
      </w:tblGrid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SERVIZIO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COSTO PERSONALE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ALTRI COSTI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ENTRATE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IMPIANTI SPORTIVI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9697,82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MENSE SCOLASTICHE 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6.656,83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RIFIUTI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B3433C" w:rsidP="00C502F5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</w:t>
            </w:r>
            <w:r w:rsidR="00C502F5">
              <w:rPr>
                <w:i/>
                <w:sz w:val="32"/>
                <w:szCs w:val="32"/>
              </w:rPr>
              <w:t>94.423,60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POLITICHE PER IL SOCIALE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29.562,19</w:t>
            </w:r>
          </w:p>
        </w:tc>
        <w:tc>
          <w:tcPr>
            <w:tcW w:w="1926" w:type="dxa"/>
          </w:tcPr>
          <w:p w:rsidR="009D73F2" w:rsidRDefault="00B3433C" w:rsidP="00C502F5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</w:t>
            </w:r>
            <w:r w:rsidR="00C502F5">
              <w:rPr>
                <w:i/>
                <w:sz w:val="32"/>
                <w:szCs w:val="32"/>
              </w:rPr>
              <w:t>7</w:t>
            </w:r>
            <w:r>
              <w:rPr>
                <w:i/>
                <w:sz w:val="32"/>
                <w:szCs w:val="32"/>
              </w:rPr>
              <w:t>.5</w:t>
            </w:r>
            <w:r w:rsidR="00C502F5">
              <w:rPr>
                <w:i/>
                <w:sz w:val="32"/>
                <w:szCs w:val="32"/>
              </w:rPr>
              <w:t>41,73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IDRICO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29.562,19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64.131,14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 CIMITERIALI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14.781,09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302,50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CD2C4C" w:rsidTr="009D73F2">
        <w:tc>
          <w:tcPr>
            <w:tcW w:w="1925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ILLUMINAZIONE PUBBLICA</w:t>
            </w:r>
          </w:p>
        </w:tc>
        <w:tc>
          <w:tcPr>
            <w:tcW w:w="1925" w:type="dxa"/>
          </w:tcPr>
          <w:p w:rsidR="00CD2C4C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CD2C4C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250.</w:t>
            </w:r>
            <w:bookmarkStart w:id="0" w:name="_GoBack"/>
            <w:bookmarkEnd w:id="0"/>
            <w:r>
              <w:rPr>
                <w:i/>
                <w:sz w:val="32"/>
                <w:szCs w:val="32"/>
              </w:rPr>
              <w:t>169,20</w:t>
            </w: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</w:tbl>
    <w:p w:rsidR="009D73F2" w:rsidRP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sectPr w:rsidR="009D73F2" w:rsidRPr="009D73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A8"/>
    <w:rsid w:val="00154AA8"/>
    <w:rsid w:val="009D73F2"/>
    <w:rsid w:val="00B3433C"/>
    <w:rsid w:val="00B84FB9"/>
    <w:rsid w:val="00BB5FE4"/>
    <w:rsid w:val="00C502F5"/>
    <w:rsid w:val="00CD2C4C"/>
    <w:rsid w:val="00F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DA089-6346-4DC1-8FCA-83D2BF9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D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</cp:lastModifiedBy>
  <cp:revision>2</cp:revision>
  <cp:lastPrinted>2026-06-08T12:15:00Z</cp:lastPrinted>
  <dcterms:created xsi:type="dcterms:W3CDTF">2026-06-10T11:49:00Z</dcterms:created>
  <dcterms:modified xsi:type="dcterms:W3CDTF">2026-06-10T11:49:00Z</dcterms:modified>
</cp:coreProperties>
</file>